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26AC8" w14:textId="77777777" w:rsidR="00520BDC" w:rsidRPr="00CA7C63" w:rsidRDefault="00520BDC" w:rsidP="00520BDC">
      <w:pPr>
        <w:adjustRightInd w:val="0"/>
        <w:snapToGrid w:val="0"/>
        <w:spacing w:line="560" w:lineRule="exact"/>
        <w:jc w:val="left"/>
        <w:rPr>
          <w:rFonts w:ascii="宋体" w:eastAsia="宋体" w:hAnsi="宋体" w:cs="等线"/>
          <w:bCs/>
          <w:color w:val="000000"/>
          <w:sz w:val="28"/>
          <w:szCs w:val="28"/>
        </w:rPr>
      </w:pPr>
      <w:r w:rsidRPr="00CA7C63">
        <w:rPr>
          <w:rFonts w:ascii="宋体" w:eastAsia="宋体" w:hAnsi="宋体" w:cs="等线" w:hint="eastAsia"/>
          <w:bCs/>
          <w:color w:val="000000"/>
          <w:sz w:val="28"/>
          <w:szCs w:val="28"/>
        </w:rPr>
        <w:t>附件4：</w:t>
      </w:r>
    </w:p>
    <w:p w14:paraId="38F76727" w14:textId="77777777" w:rsidR="00520BDC" w:rsidRPr="00CA7C63" w:rsidRDefault="00520BDC" w:rsidP="00520BDC">
      <w:pPr>
        <w:pStyle w:val="2"/>
        <w:spacing w:before="0" w:after="0" w:line="560" w:lineRule="exact"/>
        <w:jc w:val="center"/>
        <w:rPr>
          <w:rFonts w:ascii="宋体" w:eastAsia="宋体" w:hAnsi="宋体" w:cs="等线"/>
          <w:color w:val="000000"/>
          <w:sz w:val="44"/>
          <w:szCs w:val="44"/>
        </w:rPr>
      </w:pPr>
      <w:r w:rsidRPr="00CA7C63">
        <w:rPr>
          <w:rFonts w:ascii="宋体" w:eastAsia="宋体" w:hAnsi="宋体" w:cs="等线"/>
          <w:color w:val="000000"/>
          <w:sz w:val="44"/>
          <w:szCs w:val="44"/>
        </w:rPr>
        <w:t>实验动物</w:t>
      </w:r>
      <w:proofErr w:type="gramStart"/>
      <w:r w:rsidRPr="00CA7C63">
        <w:rPr>
          <w:rFonts w:ascii="宋体" w:eastAsia="宋体" w:hAnsi="宋体" w:cs="等线"/>
          <w:color w:val="000000"/>
          <w:sz w:val="44"/>
          <w:szCs w:val="44"/>
        </w:rPr>
        <w:t>房安全</w:t>
      </w:r>
      <w:proofErr w:type="gramEnd"/>
      <w:r w:rsidRPr="00CA7C63">
        <w:rPr>
          <w:rFonts w:ascii="宋体" w:eastAsia="宋体" w:hAnsi="宋体" w:cs="等线"/>
          <w:color w:val="000000"/>
          <w:sz w:val="44"/>
          <w:szCs w:val="44"/>
        </w:rPr>
        <w:t>卫生责任书</w:t>
      </w:r>
    </w:p>
    <w:p w14:paraId="063D1D9C" w14:textId="77777777" w:rsidR="00520BDC" w:rsidRPr="00A811F8" w:rsidRDefault="00520BDC" w:rsidP="00520BDC">
      <w:pPr>
        <w:adjustRightInd w:val="0"/>
        <w:snapToGrid w:val="0"/>
        <w:spacing w:line="560" w:lineRule="exact"/>
        <w:ind w:firstLineChars="225" w:firstLine="540"/>
        <w:rPr>
          <w:rFonts w:ascii="Times New Roman" w:eastAsia="宋体" w:hAnsi="宋体"/>
          <w:color w:val="000000"/>
          <w:sz w:val="24"/>
        </w:rPr>
      </w:pPr>
    </w:p>
    <w:p w14:paraId="71A5A65C" w14:textId="77777777" w:rsidR="00520BDC" w:rsidRPr="00CA7C63" w:rsidRDefault="00520BDC" w:rsidP="00520BDC">
      <w:pPr>
        <w:adjustRightInd w:val="0"/>
        <w:snapToGrid w:val="0"/>
        <w:spacing w:line="500" w:lineRule="exact"/>
        <w:ind w:firstLineChars="225" w:firstLine="630"/>
        <w:rPr>
          <w:rFonts w:ascii="仿宋" w:eastAsia="仿宋" w:hAnsi="仿宋"/>
          <w:color w:val="000000"/>
          <w:sz w:val="28"/>
          <w:szCs w:val="28"/>
        </w:rPr>
      </w:pPr>
      <w:r w:rsidRPr="00CA7C63">
        <w:rPr>
          <w:rFonts w:ascii="仿宋" w:eastAsia="仿宋" w:hAnsi="仿宋" w:hint="eastAsia"/>
          <w:color w:val="000000"/>
          <w:sz w:val="28"/>
          <w:szCs w:val="28"/>
        </w:rPr>
        <w:t>使用者须是校内在职的教学科研教师，并指定为租用动物房的安全卫生责任人，并遵守以下规定：</w:t>
      </w:r>
    </w:p>
    <w:p w14:paraId="7AEC1C91" w14:textId="77777777" w:rsidR="00520BDC" w:rsidRPr="00CA7C63" w:rsidRDefault="00520BDC" w:rsidP="00520BDC">
      <w:pPr>
        <w:adjustRightInd w:val="0"/>
        <w:snapToGrid w:val="0"/>
        <w:spacing w:line="500" w:lineRule="exact"/>
        <w:ind w:firstLine="420"/>
        <w:rPr>
          <w:rFonts w:ascii="仿宋" w:eastAsia="仿宋" w:hAnsi="仿宋"/>
          <w:color w:val="000000"/>
          <w:sz w:val="28"/>
          <w:szCs w:val="28"/>
        </w:rPr>
      </w:pPr>
      <w:r w:rsidRPr="00CA7C63">
        <w:rPr>
          <w:rFonts w:ascii="仿宋" w:eastAsia="仿宋" w:hAnsi="仿宋" w:hint="eastAsia"/>
          <w:color w:val="000000"/>
          <w:sz w:val="28"/>
          <w:szCs w:val="28"/>
        </w:rPr>
        <w:t>一、使用者须提前学习并知晓动物房管理的相关管理规定和制度，严格遵守药品、试剂使用规定，注意实验室生物安全、水电安全、消防安全等。</w:t>
      </w:r>
    </w:p>
    <w:p w14:paraId="4F10DE56" w14:textId="77777777" w:rsidR="00520BDC" w:rsidRPr="00CA7C63" w:rsidRDefault="00520BDC" w:rsidP="00520BDC">
      <w:pPr>
        <w:adjustRightInd w:val="0"/>
        <w:snapToGrid w:val="0"/>
        <w:spacing w:line="500" w:lineRule="exact"/>
        <w:ind w:firstLine="420"/>
        <w:rPr>
          <w:rFonts w:ascii="仿宋" w:eastAsia="仿宋" w:hAnsi="仿宋"/>
          <w:color w:val="000000"/>
          <w:sz w:val="28"/>
          <w:szCs w:val="28"/>
        </w:rPr>
      </w:pPr>
      <w:r w:rsidRPr="00CA7C63">
        <w:rPr>
          <w:rFonts w:ascii="仿宋" w:eastAsia="仿宋" w:hAnsi="仿宋" w:hint="eastAsia"/>
          <w:color w:val="000000"/>
          <w:sz w:val="28"/>
          <w:szCs w:val="28"/>
        </w:rPr>
        <w:t>二、使用者进入动物房开展工作，应穿工作服，戴工作帽，手套及口罩等，严格按照操作规程进行实验，并及时在《动物房运行记录本》登记。严禁做与实验无关事宜。</w:t>
      </w:r>
    </w:p>
    <w:p w14:paraId="552E663A" w14:textId="77777777" w:rsidR="00520BDC" w:rsidRPr="00CA7C63" w:rsidRDefault="00520BDC" w:rsidP="00520BDC">
      <w:pPr>
        <w:pStyle w:val="a7"/>
        <w:adjustRightInd w:val="0"/>
        <w:snapToGrid w:val="0"/>
        <w:spacing w:line="500" w:lineRule="exact"/>
        <w:ind w:firstLine="560"/>
        <w:rPr>
          <w:rFonts w:ascii="仿宋" w:eastAsia="仿宋" w:hAnsi="仿宋"/>
          <w:color w:val="000000"/>
          <w:sz w:val="28"/>
          <w:szCs w:val="28"/>
        </w:rPr>
      </w:pPr>
      <w:r w:rsidRPr="00CA7C63">
        <w:rPr>
          <w:rFonts w:ascii="仿宋" w:eastAsia="仿宋" w:hAnsi="仿宋" w:hint="eastAsia"/>
          <w:color w:val="000000"/>
          <w:sz w:val="28"/>
          <w:szCs w:val="28"/>
        </w:rPr>
        <w:t>三、使用者需将饲养器具摆放整齐，不得在动物房内随意摆放与实验无关的仪器、试剂和动物，要定期更换垫料、定期消毒，并保证动物房排风通畅。</w:t>
      </w:r>
    </w:p>
    <w:p w14:paraId="7014A8DE" w14:textId="77777777" w:rsidR="00520BDC" w:rsidRPr="00CA7C63" w:rsidRDefault="00520BDC" w:rsidP="00520BDC">
      <w:pPr>
        <w:adjustRightInd w:val="0"/>
        <w:snapToGrid w:val="0"/>
        <w:spacing w:line="500" w:lineRule="exact"/>
        <w:ind w:firstLineChars="180" w:firstLine="504"/>
        <w:rPr>
          <w:rFonts w:ascii="仿宋" w:eastAsia="仿宋" w:hAnsi="仿宋"/>
          <w:color w:val="000000"/>
          <w:sz w:val="28"/>
          <w:szCs w:val="28"/>
        </w:rPr>
      </w:pPr>
      <w:r w:rsidRPr="00CA7C63">
        <w:rPr>
          <w:rFonts w:ascii="仿宋" w:eastAsia="仿宋" w:hAnsi="仿宋" w:hint="eastAsia"/>
          <w:color w:val="000000"/>
          <w:sz w:val="28"/>
          <w:szCs w:val="28"/>
        </w:rPr>
        <w:t>四、使用者需每天及时清理实验室卫生，添加水料，检查动物健康程度，以免造成疾病传播。若有死亡动物及时拣出处理，非正常死亡应及时上报托管单位。</w:t>
      </w:r>
    </w:p>
    <w:p w14:paraId="639F38C5" w14:textId="77777777" w:rsidR="00520BDC" w:rsidRPr="00CA7C63" w:rsidRDefault="00520BDC" w:rsidP="00520BDC">
      <w:pPr>
        <w:pStyle w:val="a7"/>
        <w:adjustRightInd w:val="0"/>
        <w:snapToGrid w:val="0"/>
        <w:spacing w:line="500" w:lineRule="exact"/>
        <w:ind w:firstLine="560"/>
        <w:rPr>
          <w:rFonts w:ascii="仿宋" w:eastAsia="仿宋" w:hAnsi="仿宋"/>
          <w:color w:val="000000"/>
          <w:sz w:val="28"/>
          <w:szCs w:val="28"/>
        </w:rPr>
      </w:pPr>
      <w:r w:rsidRPr="00CA7C63">
        <w:rPr>
          <w:rFonts w:ascii="仿宋" w:eastAsia="仿宋" w:hAnsi="仿宋" w:hint="eastAsia"/>
          <w:color w:val="000000"/>
          <w:sz w:val="28"/>
          <w:szCs w:val="28"/>
        </w:rPr>
        <w:t>五、实验废弃物、用过的垫料、动物尸体等必须清理后按托管单位的要求放入指定位置，做无害化处理。</w:t>
      </w:r>
    </w:p>
    <w:p w14:paraId="6E51BB99" w14:textId="77777777" w:rsidR="00520BDC" w:rsidRPr="00CA7C63" w:rsidRDefault="00520BDC" w:rsidP="00520BDC">
      <w:pPr>
        <w:adjustRightInd w:val="0"/>
        <w:snapToGrid w:val="0"/>
        <w:spacing w:line="500" w:lineRule="exact"/>
        <w:ind w:firstLine="420"/>
        <w:rPr>
          <w:rFonts w:ascii="仿宋" w:eastAsia="仿宋" w:hAnsi="仿宋"/>
          <w:color w:val="000000"/>
          <w:sz w:val="28"/>
          <w:szCs w:val="28"/>
        </w:rPr>
      </w:pPr>
      <w:r w:rsidRPr="00CA7C63">
        <w:rPr>
          <w:rFonts w:ascii="仿宋" w:eastAsia="仿宋" w:hAnsi="仿宋" w:hint="eastAsia"/>
          <w:color w:val="000000"/>
          <w:sz w:val="28"/>
          <w:szCs w:val="28"/>
        </w:rPr>
        <w:t xml:space="preserve"> 六、</w:t>
      </w:r>
      <w:r w:rsidRPr="00CA7C63">
        <w:rPr>
          <w:rFonts w:ascii="仿宋" w:eastAsia="仿宋" w:hAnsi="仿宋"/>
          <w:color w:val="000000"/>
          <w:sz w:val="28"/>
          <w:szCs w:val="28"/>
        </w:rPr>
        <w:t>实验人员要</w:t>
      </w:r>
      <w:r w:rsidRPr="00CA7C63">
        <w:rPr>
          <w:rFonts w:ascii="仿宋" w:eastAsia="仿宋" w:hAnsi="仿宋" w:hint="eastAsia"/>
          <w:color w:val="000000"/>
          <w:sz w:val="28"/>
          <w:szCs w:val="28"/>
        </w:rPr>
        <w:t>重视动物福利问题，对动物的操作要符合相关规定，严禁虐待动物，禁止拍摄、录制与实验无关的图片、视频、音频等。</w:t>
      </w:r>
    </w:p>
    <w:p w14:paraId="5096DB36" w14:textId="77777777" w:rsidR="00520BDC" w:rsidRPr="00CA7C63" w:rsidRDefault="00520BDC" w:rsidP="00520BDC">
      <w:pPr>
        <w:adjustRightInd w:val="0"/>
        <w:snapToGrid w:val="0"/>
        <w:spacing w:line="500" w:lineRule="exact"/>
        <w:ind w:firstLineChars="181" w:firstLine="507"/>
        <w:rPr>
          <w:rFonts w:ascii="仿宋" w:eastAsia="仿宋" w:hAnsi="仿宋"/>
          <w:color w:val="000000"/>
          <w:sz w:val="28"/>
          <w:szCs w:val="28"/>
        </w:rPr>
      </w:pPr>
      <w:r w:rsidRPr="00CA7C63">
        <w:rPr>
          <w:rFonts w:ascii="仿宋" w:eastAsia="仿宋" w:hAnsi="仿宋" w:hint="eastAsia"/>
          <w:color w:val="000000"/>
          <w:sz w:val="28"/>
          <w:szCs w:val="28"/>
        </w:rPr>
        <w:t>七、禁止用做杂物间、仓库、办公室等。动物房闲置超过两周者，将被收回再次预约使用。</w:t>
      </w:r>
    </w:p>
    <w:p w14:paraId="46647F8F" w14:textId="77777777" w:rsidR="00520BDC" w:rsidRPr="00CA7C63" w:rsidRDefault="00520BDC" w:rsidP="00520BDC">
      <w:pPr>
        <w:pStyle w:val="a7"/>
        <w:adjustRightInd w:val="0"/>
        <w:snapToGrid w:val="0"/>
        <w:spacing w:line="500" w:lineRule="exact"/>
        <w:ind w:firstLine="560"/>
        <w:rPr>
          <w:rFonts w:ascii="仿宋" w:eastAsia="仿宋" w:hAnsi="仿宋"/>
          <w:color w:val="000000"/>
          <w:sz w:val="28"/>
          <w:szCs w:val="28"/>
        </w:rPr>
      </w:pPr>
      <w:r w:rsidRPr="00CA7C63">
        <w:rPr>
          <w:rFonts w:ascii="仿宋" w:eastAsia="仿宋" w:hAnsi="仿宋" w:hint="eastAsia"/>
          <w:color w:val="000000"/>
          <w:sz w:val="28"/>
          <w:szCs w:val="28"/>
        </w:rPr>
        <w:t>八、动物</w:t>
      </w:r>
      <w:proofErr w:type="gramStart"/>
      <w:r w:rsidRPr="00CA7C63">
        <w:rPr>
          <w:rFonts w:ascii="仿宋" w:eastAsia="仿宋" w:hAnsi="仿宋" w:hint="eastAsia"/>
          <w:color w:val="000000"/>
          <w:sz w:val="28"/>
          <w:szCs w:val="28"/>
        </w:rPr>
        <w:t>房使用</w:t>
      </w:r>
      <w:proofErr w:type="gramEnd"/>
      <w:r w:rsidRPr="00CA7C63">
        <w:rPr>
          <w:rFonts w:ascii="仿宋" w:eastAsia="仿宋" w:hAnsi="仿宋" w:hint="eastAsia"/>
          <w:color w:val="000000"/>
          <w:sz w:val="28"/>
          <w:szCs w:val="28"/>
        </w:rPr>
        <w:t>期结束时，须将物品排放整齐，将墙面、地面充分消毒处理，彻底打扫干净。</w:t>
      </w:r>
    </w:p>
    <w:p w14:paraId="187E5BBB" w14:textId="77777777" w:rsidR="00520BDC" w:rsidRPr="00CA7C63" w:rsidRDefault="00520BDC" w:rsidP="00520BDC">
      <w:pPr>
        <w:pStyle w:val="a7"/>
        <w:adjustRightInd w:val="0"/>
        <w:snapToGrid w:val="0"/>
        <w:spacing w:line="500" w:lineRule="exact"/>
        <w:ind w:firstLine="560"/>
        <w:rPr>
          <w:rFonts w:ascii="仿宋" w:eastAsia="仿宋" w:hAnsi="仿宋"/>
          <w:color w:val="000000"/>
          <w:sz w:val="28"/>
          <w:szCs w:val="28"/>
        </w:rPr>
      </w:pPr>
      <w:r w:rsidRPr="00CA7C63">
        <w:rPr>
          <w:rFonts w:ascii="仿宋" w:eastAsia="仿宋" w:hAnsi="仿宋" w:hint="eastAsia"/>
          <w:color w:val="000000"/>
          <w:sz w:val="28"/>
          <w:szCs w:val="28"/>
        </w:rPr>
        <w:t>九、动物房和院门的钥匙需要借用登记，使用者不得增配、转借、</w:t>
      </w:r>
      <w:r w:rsidRPr="00CA7C63">
        <w:rPr>
          <w:rFonts w:ascii="仿宋" w:eastAsia="仿宋" w:hAnsi="仿宋" w:hint="eastAsia"/>
          <w:color w:val="000000"/>
          <w:sz w:val="28"/>
          <w:szCs w:val="28"/>
        </w:rPr>
        <w:lastRenderedPageBreak/>
        <w:t>更换钥匙，用完后如数归还托管单位。</w:t>
      </w:r>
    </w:p>
    <w:p w14:paraId="4291D30D" w14:textId="77777777" w:rsidR="00520BDC" w:rsidRPr="00CA7C63" w:rsidRDefault="00520BDC" w:rsidP="00520BDC">
      <w:pPr>
        <w:pStyle w:val="a7"/>
        <w:adjustRightInd w:val="0"/>
        <w:snapToGrid w:val="0"/>
        <w:spacing w:line="500" w:lineRule="exact"/>
        <w:ind w:firstLine="560"/>
        <w:rPr>
          <w:rFonts w:ascii="仿宋" w:eastAsia="仿宋" w:hAnsi="仿宋"/>
          <w:color w:val="000000"/>
          <w:sz w:val="28"/>
          <w:szCs w:val="28"/>
        </w:rPr>
      </w:pPr>
      <w:r w:rsidRPr="00CA7C63">
        <w:rPr>
          <w:rFonts w:ascii="仿宋" w:eastAsia="仿宋" w:hAnsi="仿宋" w:hint="eastAsia"/>
          <w:color w:val="000000"/>
          <w:sz w:val="28"/>
          <w:szCs w:val="28"/>
        </w:rPr>
        <w:t>十、违反以上条文规定者，将被要求限期整改。限期不整改者，一年内不得预约使用动物房。</w:t>
      </w:r>
    </w:p>
    <w:p w14:paraId="6F5A6373" w14:textId="77777777" w:rsidR="00520BDC" w:rsidRPr="00CA7C63" w:rsidRDefault="00520BDC" w:rsidP="00520BDC">
      <w:pPr>
        <w:spacing w:line="500" w:lineRule="exact"/>
        <w:ind w:firstLine="420"/>
        <w:rPr>
          <w:rFonts w:ascii="仿宋" w:eastAsia="仿宋" w:hAnsi="仿宋"/>
          <w:color w:val="000000"/>
          <w:sz w:val="28"/>
          <w:szCs w:val="28"/>
        </w:rPr>
      </w:pPr>
    </w:p>
    <w:p w14:paraId="79A628C9" w14:textId="77777777" w:rsidR="00520BDC" w:rsidRPr="00CA7C63" w:rsidRDefault="00520BDC" w:rsidP="00520BDC">
      <w:pPr>
        <w:spacing w:line="500" w:lineRule="exact"/>
        <w:ind w:firstLine="420"/>
        <w:rPr>
          <w:rFonts w:ascii="仿宋" w:eastAsia="仿宋" w:hAnsi="仿宋"/>
          <w:color w:val="000000"/>
          <w:sz w:val="28"/>
          <w:szCs w:val="28"/>
          <w:u w:val="single"/>
        </w:rPr>
      </w:pPr>
      <w:r w:rsidRPr="00CA7C63">
        <w:rPr>
          <w:rFonts w:ascii="仿宋" w:eastAsia="仿宋" w:hAnsi="仿宋" w:hint="eastAsia"/>
          <w:color w:val="000000"/>
          <w:sz w:val="28"/>
          <w:szCs w:val="28"/>
        </w:rPr>
        <w:t xml:space="preserve">使 用 教 师 签  字： </w:t>
      </w:r>
      <w:r w:rsidRPr="00CA7C63">
        <w:rPr>
          <w:rFonts w:ascii="仿宋" w:eastAsia="仿宋" w:hAnsi="仿宋"/>
          <w:color w:val="000000"/>
          <w:sz w:val="28"/>
          <w:szCs w:val="28"/>
          <w:u w:val="single"/>
        </w:rPr>
        <w:t xml:space="preserve">           </w:t>
      </w:r>
      <w:r w:rsidRPr="00CA7C63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 </w:t>
      </w:r>
      <w:r w:rsidRPr="00CA7C63">
        <w:rPr>
          <w:rFonts w:ascii="仿宋" w:eastAsia="仿宋" w:hAnsi="仿宋"/>
          <w:color w:val="000000"/>
          <w:sz w:val="28"/>
          <w:szCs w:val="28"/>
          <w:u w:val="single"/>
        </w:rPr>
        <w:t xml:space="preserve">    </w:t>
      </w:r>
      <w:r w:rsidRPr="00CA7C63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</w:t>
      </w:r>
      <w:r w:rsidRPr="00CA7C63">
        <w:rPr>
          <w:rFonts w:ascii="仿宋" w:eastAsia="仿宋" w:hAnsi="仿宋"/>
          <w:color w:val="000000"/>
          <w:sz w:val="28"/>
          <w:szCs w:val="28"/>
          <w:u w:val="single"/>
        </w:rPr>
        <w:t xml:space="preserve">  </w:t>
      </w:r>
      <w:r w:rsidRPr="00CA7C63">
        <w:rPr>
          <w:rFonts w:ascii="仿宋" w:eastAsia="仿宋" w:hAnsi="仿宋" w:hint="eastAsia"/>
          <w:color w:val="000000"/>
          <w:sz w:val="28"/>
          <w:szCs w:val="28"/>
        </w:rPr>
        <w:t xml:space="preserve">  </w:t>
      </w:r>
    </w:p>
    <w:p w14:paraId="7677AA84" w14:textId="77777777" w:rsidR="00520BDC" w:rsidRPr="00CA7C63" w:rsidRDefault="00520BDC" w:rsidP="00520BDC">
      <w:pPr>
        <w:spacing w:line="500" w:lineRule="exact"/>
        <w:ind w:firstLine="420"/>
        <w:rPr>
          <w:rFonts w:ascii="仿宋" w:eastAsia="仿宋" w:hAnsi="仿宋"/>
          <w:color w:val="000000"/>
          <w:sz w:val="28"/>
          <w:szCs w:val="28"/>
        </w:rPr>
      </w:pPr>
      <w:r w:rsidRPr="00CA7C63">
        <w:rPr>
          <w:rFonts w:ascii="仿宋" w:eastAsia="仿宋" w:hAnsi="仿宋" w:hint="eastAsia"/>
          <w:color w:val="000000"/>
          <w:sz w:val="28"/>
          <w:szCs w:val="28"/>
        </w:rPr>
        <w:t>托管单位负责人签字：</w:t>
      </w:r>
      <w:r w:rsidRPr="00CA7C63">
        <w:rPr>
          <w:rFonts w:ascii="仿宋" w:eastAsia="仿宋" w:hAnsi="仿宋"/>
          <w:color w:val="000000"/>
          <w:sz w:val="28"/>
          <w:szCs w:val="28"/>
          <w:u w:val="single"/>
        </w:rPr>
        <w:t xml:space="preserve">         </w:t>
      </w:r>
      <w:r w:rsidRPr="00CA7C63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</w:t>
      </w:r>
      <w:r w:rsidRPr="00CA7C63">
        <w:rPr>
          <w:rFonts w:ascii="仿宋" w:eastAsia="仿宋" w:hAnsi="仿宋"/>
          <w:color w:val="000000"/>
          <w:sz w:val="28"/>
          <w:szCs w:val="28"/>
          <w:u w:val="single"/>
        </w:rPr>
        <w:t xml:space="preserve">  </w:t>
      </w:r>
      <w:r w:rsidRPr="00CA7C63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</w:t>
      </w:r>
      <w:r w:rsidRPr="00CA7C63">
        <w:rPr>
          <w:rFonts w:ascii="仿宋" w:eastAsia="仿宋" w:hAnsi="仿宋"/>
          <w:color w:val="000000"/>
          <w:sz w:val="28"/>
          <w:szCs w:val="28"/>
          <w:u w:val="single"/>
        </w:rPr>
        <w:t xml:space="preserve">    </w:t>
      </w:r>
      <w:r w:rsidRPr="00CA7C63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   </w:t>
      </w:r>
      <w:r w:rsidRPr="00CA7C63">
        <w:rPr>
          <w:rFonts w:ascii="仿宋" w:eastAsia="仿宋" w:hAnsi="仿宋"/>
          <w:color w:val="000000"/>
          <w:sz w:val="28"/>
          <w:szCs w:val="28"/>
          <w:u w:val="single"/>
        </w:rPr>
        <w:t xml:space="preserve"> </w:t>
      </w:r>
      <w:r w:rsidRPr="00CA7C63">
        <w:rPr>
          <w:rFonts w:ascii="仿宋" w:eastAsia="仿宋" w:hAnsi="仿宋" w:hint="eastAsia"/>
          <w:color w:val="000000"/>
          <w:sz w:val="28"/>
          <w:szCs w:val="28"/>
          <w:u w:val="single"/>
        </w:rPr>
        <w:t xml:space="preserve"> </w:t>
      </w:r>
      <w:r w:rsidRPr="00CA7C63">
        <w:rPr>
          <w:rFonts w:ascii="仿宋" w:eastAsia="仿宋" w:hAnsi="仿宋"/>
          <w:color w:val="000000"/>
          <w:sz w:val="28"/>
          <w:szCs w:val="28"/>
          <w:u w:val="single"/>
        </w:rPr>
        <w:t xml:space="preserve"> </w:t>
      </w:r>
      <w:r w:rsidRPr="00CA7C63">
        <w:rPr>
          <w:rFonts w:ascii="仿宋" w:eastAsia="仿宋" w:hAnsi="仿宋" w:hint="eastAsia"/>
          <w:color w:val="000000"/>
          <w:sz w:val="28"/>
          <w:szCs w:val="28"/>
        </w:rPr>
        <w:t xml:space="preserve"> </w:t>
      </w:r>
    </w:p>
    <w:p w14:paraId="67D581C3" w14:textId="77777777" w:rsidR="00520BDC" w:rsidRPr="00CA7C63" w:rsidRDefault="00520BDC" w:rsidP="00520BDC">
      <w:pPr>
        <w:spacing w:line="500" w:lineRule="exact"/>
        <w:ind w:firstLine="420"/>
        <w:rPr>
          <w:rFonts w:ascii="仿宋" w:eastAsia="仿宋" w:hAnsi="仿宋"/>
          <w:color w:val="000000"/>
          <w:sz w:val="28"/>
          <w:szCs w:val="28"/>
        </w:rPr>
      </w:pPr>
      <w:r w:rsidRPr="00CA7C63">
        <w:rPr>
          <w:rFonts w:ascii="仿宋" w:eastAsia="仿宋" w:hAnsi="仿宋" w:hint="eastAsia"/>
          <w:color w:val="000000"/>
          <w:sz w:val="28"/>
          <w:szCs w:val="28"/>
        </w:rPr>
        <w:t xml:space="preserve">         </w:t>
      </w:r>
      <w:r w:rsidRPr="00CA7C63">
        <w:rPr>
          <w:rFonts w:ascii="仿宋" w:eastAsia="仿宋" w:hAnsi="仿宋"/>
          <w:color w:val="000000"/>
          <w:sz w:val="28"/>
          <w:szCs w:val="28"/>
        </w:rPr>
        <w:t xml:space="preserve">            </w:t>
      </w:r>
      <w:r w:rsidRPr="00CA7C63">
        <w:rPr>
          <w:rFonts w:ascii="仿宋" w:eastAsia="仿宋" w:hAnsi="仿宋" w:hint="eastAsia"/>
          <w:color w:val="000000"/>
          <w:sz w:val="28"/>
          <w:szCs w:val="28"/>
        </w:rPr>
        <w:t xml:space="preserve">      </w:t>
      </w:r>
    </w:p>
    <w:p w14:paraId="04E000C4" w14:textId="77777777" w:rsidR="00520BDC" w:rsidRPr="00CA7C63" w:rsidRDefault="00520BDC" w:rsidP="00520BDC">
      <w:pPr>
        <w:spacing w:line="500" w:lineRule="exact"/>
        <w:ind w:firstLineChars="1680" w:firstLine="4704"/>
        <w:rPr>
          <w:rFonts w:ascii="仿宋" w:eastAsia="仿宋" w:hAnsi="仿宋"/>
          <w:color w:val="000000"/>
          <w:sz w:val="28"/>
          <w:szCs w:val="28"/>
        </w:rPr>
      </w:pPr>
      <w:r w:rsidRPr="00CA7C63">
        <w:rPr>
          <w:rFonts w:ascii="仿宋" w:eastAsia="仿宋" w:hAnsi="仿宋"/>
          <w:color w:val="000000"/>
          <w:sz w:val="28"/>
          <w:szCs w:val="28"/>
        </w:rPr>
        <w:t xml:space="preserve">    </w:t>
      </w:r>
      <w:r w:rsidRPr="00CA7C63">
        <w:rPr>
          <w:rFonts w:ascii="仿宋" w:eastAsia="仿宋" w:hAnsi="仿宋" w:hint="eastAsia"/>
          <w:color w:val="000000"/>
          <w:sz w:val="28"/>
          <w:szCs w:val="28"/>
        </w:rPr>
        <w:t xml:space="preserve">  年   月   日</w:t>
      </w:r>
      <w:r w:rsidRPr="00CA7C63">
        <w:rPr>
          <w:rFonts w:ascii="仿宋" w:eastAsia="仿宋" w:hAnsi="仿宋"/>
          <w:color w:val="000000"/>
          <w:sz w:val="28"/>
          <w:szCs w:val="28"/>
        </w:rPr>
        <w:t xml:space="preserve"> </w:t>
      </w:r>
    </w:p>
    <w:p w14:paraId="37B1829B" w14:textId="4CA07BDE" w:rsidR="00AF16A5" w:rsidRDefault="00AF16A5" w:rsidP="00520BDC"/>
    <w:sectPr w:rsidR="00AF1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7DACD" w14:textId="77777777" w:rsidR="00E60CF5" w:rsidRDefault="00E60CF5" w:rsidP="00520BDC">
      <w:r>
        <w:separator/>
      </w:r>
    </w:p>
  </w:endnote>
  <w:endnote w:type="continuationSeparator" w:id="0">
    <w:p w14:paraId="552B89A5" w14:textId="77777777" w:rsidR="00E60CF5" w:rsidRDefault="00E60CF5" w:rsidP="0052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767FFB" w14:textId="77777777" w:rsidR="00E60CF5" w:rsidRDefault="00E60CF5" w:rsidP="00520BDC">
      <w:r>
        <w:separator/>
      </w:r>
    </w:p>
  </w:footnote>
  <w:footnote w:type="continuationSeparator" w:id="0">
    <w:p w14:paraId="61D135BF" w14:textId="77777777" w:rsidR="00E60CF5" w:rsidRDefault="00E60CF5" w:rsidP="00520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3FA"/>
    <w:rsid w:val="00520BDC"/>
    <w:rsid w:val="00AF16A5"/>
    <w:rsid w:val="00E60CF5"/>
    <w:rsid w:val="00EB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5A17A"/>
  <w15:chartTrackingRefBased/>
  <w15:docId w15:val="{7393C673-55CE-44DB-BD0C-4BD629B8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BDC"/>
    <w:pPr>
      <w:widowControl w:val="0"/>
      <w:jc w:val="both"/>
    </w:pPr>
    <w:rPr>
      <w:rFonts w:ascii="等线" w:eastAsia="等线" w:hAnsi="等线" w:cs="Times New Roman"/>
    </w:rPr>
  </w:style>
  <w:style w:type="paragraph" w:styleId="2">
    <w:name w:val="heading 2"/>
    <w:basedOn w:val="a"/>
    <w:next w:val="a"/>
    <w:link w:val="20"/>
    <w:unhideWhenUsed/>
    <w:qFormat/>
    <w:rsid w:val="00520BDC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B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20BD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20B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0BDC"/>
    <w:rPr>
      <w:sz w:val="18"/>
      <w:szCs w:val="18"/>
    </w:rPr>
  </w:style>
  <w:style w:type="character" w:customStyle="1" w:styleId="20">
    <w:name w:val="标题 2 字符"/>
    <w:basedOn w:val="a0"/>
    <w:link w:val="2"/>
    <w:rsid w:val="00520BDC"/>
    <w:rPr>
      <w:rFonts w:ascii="等线 Light" w:eastAsia="等线 Light" w:hAnsi="等线 Light" w:cs="Times New Roman"/>
      <w:b/>
      <w:bCs/>
      <w:sz w:val="32"/>
      <w:szCs w:val="32"/>
    </w:rPr>
  </w:style>
  <w:style w:type="paragraph" w:styleId="a7">
    <w:name w:val="List Paragraph"/>
    <w:basedOn w:val="a"/>
    <w:qFormat/>
    <w:rsid w:val="00520BD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2596281710@qq.com</dc:creator>
  <cp:keywords/>
  <dc:description/>
  <cp:lastModifiedBy>2596281710@qq.com</cp:lastModifiedBy>
  <cp:revision>2</cp:revision>
  <dcterms:created xsi:type="dcterms:W3CDTF">2020-05-13T13:35:00Z</dcterms:created>
  <dcterms:modified xsi:type="dcterms:W3CDTF">2020-05-13T13:35:00Z</dcterms:modified>
</cp:coreProperties>
</file>